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80F" w14:textId="77777777" w:rsidR="00676074" w:rsidRDefault="00676074" w:rsidP="00676074">
      <w:pPr>
        <w:jc w:val="center"/>
      </w:pPr>
      <w:r>
        <w:t>MINUTES OF THE</w:t>
      </w:r>
      <w:r w:rsidR="00EA67C2">
        <w:t xml:space="preserve"> </w:t>
      </w:r>
      <w:r>
        <w:t>REGULAR MEETING</w:t>
      </w:r>
    </w:p>
    <w:p w14:paraId="0837112F" w14:textId="40649214" w:rsidR="00676074" w:rsidRDefault="00792565" w:rsidP="00676074">
      <w:pPr>
        <w:jc w:val="center"/>
      </w:pPr>
      <w:r>
        <w:t>JU</w:t>
      </w:r>
      <w:r w:rsidR="005E0F45">
        <w:t>LY</w:t>
      </w:r>
      <w:r>
        <w:t xml:space="preserve"> 1</w:t>
      </w:r>
      <w:r w:rsidR="005E0F45">
        <w:t>7</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7B1B2441" w14:textId="77777777" w:rsidR="00DC01D3" w:rsidRDefault="00DC01D3" w:rsidP="00676074"/>
    <w:p w14:paraId="54D77C8A" w14:textId="568DF80F" w:rsidR="002A4ABE" w:rsidRDefault="00676074" w:rsidP="00676074">
      <w:r>
        <w:t xml:space="preserve">ROLL CALL: PRESENT – </w:t>
      </w:r>
      <w:r w:rsidR="00DF54C9">
        <w:t xml:space="preserve">D. </w:t>
      </w:r>
      <w:r>
        <w:t>BUTKOVICH, FILLMAN,</w:t>
      </w:r>
      <w:r w:rsidR="00F70F17">
        <w:t xml:space="preserve"> S. BUTKOVICH,</w:t>
      </w:r>
      <w:r w:rsidR="00EB7B0E">
        <w:t xml:space="preserve"> MACARTHUR</w:t>
      </w:r>
      <w:r w:rsidR="00FC7F53">
        <w:t xml:space="preserve"> AND</w:t>
      </w:r>
      <w:r w:rsidR="002A4ABE">
        <w:t xml:space="preserve"> KETCHER.</w:t>
      </w:r>
    </w:p>
    <w:p w14:paraId="355A4B69" w14:textId="41D65B1D" w:rsidR="009356CF" w:rsidRDefault="0099613A" w:rsidP="00676074">
      <w:r>
        <w:t xml:space="preserve"> </w:t>
      </w:r>
      <w:r w:rsidR="009356CF">
        <w:t xml:space="preserve"> </w:t>
      </w:r>
    </w:p>
    <w:p w14:paraId="2F82256E" w14:textId="14D5F983" w:rsidR="00676074" w:rsidRDefault="00676074" w:rsidP="00676074">
      <w:r w:rsidRPr="005D0E18">
        <w:rPr>
          <w:u w:val="single"/>
        </w:rPr>
        <w:t>MINUTES:</w:t>
      </w:r>
      <w:r>
        <w:t xml:space="preserve">  </w:t>
      </w:r>
      <w:r w:rsidRPr="005D0E18">
        <w:rPr>
          <w:b/>
        </w:rPr>
        <w:t>MOTION BY</w:t>
      </w:r>
      <w:r>
        <w:t xml:space="preserve"> </w:t>
      </w:r>
      <w:r w:rsidR="005E0F45">
        <w:t>KETCHER</w:t>
      </w:r>
      <w:r w:rsidR="00A03175">
        <w:t>, SECONDED BY</w:t>
      </w:r>
      <w:r w:rsidR="008622E5">
        <w:t xml:space="preserve"> </w:t>
      </w:r>
      <w:r w:rsidR="00792565">
        <w:t>S. BUTKOVICH</w:t>
      </w:r>
      <w:r w:rsidR="00FC7F53">
        <w:t xml:space="preserve"> </w:t>
      </w:r>
      <w:r>
        <w:t>TO APPROVE THE MINUTES OF THE</w:t>
      </w:r>
      <w:r w:rsidR="00A408BD">
        <w:t xml:space="preserve"> </w:t>
      </w:r>
      <w:r w:rsidR="005E0F45">
        <w:t>JUNE 19TH</w:t>
      </w:r>
      <w:r w:rsidR="00792565">
        <w:t xml:space="preserve"> </w:t>
      </w:r>
      <w:r w:rsidR="00FC7F53">
        <w:t>REGULAR MEETING</w:t>
      </w:r>
      <w:r w:rsidR="00F70F17">
        <w:t xml:space="preserve"> 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386D5A02" w14:textId="25DE8735" w:rsidR="00224547" w:rsidRDefault="00676074" w:rsidP="00676074">
      <w:r w:rsidRPr="005D0E18">
        <w:rPr>
          <w:u w:val="single"/>
        </w:rPr>
        <w:t>TREASURER’S REPORT</w:t>
      </w:r>
      <w:r>
        <w:t xml:space="preserve">:  </w:t>
      </w:r>
      <w:r w:rsidR="00B444F3">
        <w:rPr>
          <w:b/>
          <w:bCs/>
        </w:rPr>
        <w:t>MOTION BY</w:t>
      </w:r>
      <w:r w:rsidR="00B444F3">
        <w:t xml:space="preserve"> </w:t>
      </w:r>
      <w:r w:rsidR="00224547">
        <w:t>FILLMAN</w:t>
      </w:r>
      <w:r w:rsidR="00B444F3">
        <w:t xml:space="preserve">, SECONDED BY </w:t>
      </w:r>
      <w:r w:rsidR="00224547">
        <w:t>KETCHER</w:t>
      </w:r>
      <w:r w:rsidR="002A4ABE">
        <w:t xml:space="preserve"> </w:t>
      </w:r>
      <w:r w:rsidR="00B444F3">
        <w:t xml:space="preserve">TO </w:t>
      </w:r>
      <w:r w:rsidR="004343EE">
        <w:t xml:space="preserve">APPROVE THE TREASURER’S REPORT AS OF </w:t>
      </w:r>
      <w:r w:rsidR="005E0F45">
        <w:t>JUNE 30</w:t>
      </w:r>
      <w:r w:rsidR="005E0F45" w:rsidRPr="005E0F45">
        <w:rPr>
          <w:vertAlign w:val="superscript"/>
        </w:rPr>
        <w:t>TH</w:t>
      </w:r>
      <w:r w:rsidR="005E0F45">
        <w:t xml:space="preserve"> </w:t>
      </w:r>
      <w:r w:rsidR="004343EE">
        <w:t>AS PRINTED.  MOTION CARRIED</w:t>
      </w:r>
      <w:r w:rsidR="00AB22BE">
        <w:t xml:space="preserve"> </w:t>
      </w:r>
    </w:p>
    <w:p w14:paraId="1378F1BA" w14:textId="77777777" w:rsidR="00224547" w:rsidRDefault="00224547" w:rsidP="00676074"/>
    <w:p w14:paraId="609A6F50" w14:textId="33461419" w:rsidR="00F04D1A" w:rsidRDefault="00676074" w:rsidP="00676074">
      <w:pPr>
        <w:spacing w:after="120"/>
      </w:pPr>
      <w:r>
        <w:rPr>
          <w:u w:val="single"/>
        </w:rPr>
        <w:t>ADDITIONAL BILLS FOR APPROVAL:</w:t>
      </w:r>
      <w:r>
        <w:t xml:space="preserve">  </w:t>
      </w:r>
      <w:r>
        <w:rPr>
          <w:b/>
        </w:rPr>
        <w:t>MOTION BY</w:t>
      </w:r>
      <w:r>
        <w:t xml:space="preserve"> </w:t>
      </w:r>
      <w:r w:rsidR="00224547">
        <w:t>KETCHER</w:t>
      </w:r>
      <w:r w:rsidR="0099613A">
        <w:t xml:space="preserve">, </w:t>
      </w:r>
      <w:r>
        <w:t>SECONDED BY</w:t>
      </w:r>
      <w:r w:rsidR="0099613A">
        <w:t xml:space="preserve"> </w:t>
      </w:r>
      <w:r w:rsidR="00224547">
        <w:t>MACARTHUR</w:t>
      </w:r>
      <w:r w:rsidR="00B978BD">
        <w:t xml:space="preserve"> </w:t>
      </w:r>
      <w:r>
        <w:t>TO APPROVE THE ADDITIONAL BILLS FOR PAYMENT</w:t>
      </w:r>
      <w:r w:rsidR="005739D7">
        <w:t>.</w:t>
      </w:r>
      <w:r w:rsidR="00A67813">
        <w:t xml:space="preserve"> </w:t>
      </w:r>
      <w:r w:rsidR="003A69B3">
        <w:t xml:space="preserve"> </w:t>
      </w:r>
      <w:r>
        <w:t>MOTION CARRIED.</w:t>
      </w:r>
    </w:p>
    <w:p w14:paraId="5AF7CCF2" w14:textId="77777777" w:rsidR="005C0EF2" w:rsidRDefault="005C0EF2" w:rsidP="00676074">
      <w:pPr>
        <w:spacing w:after="120"/>
      </w:pPr>
    </w:p>
    <w:tbl>
      <w:tblPr>
        <w:tblW w:w="4560" w:type="dxa"/>
        <w:tblLook w:val="04A0" w:firstRow="1" w:lastRow="0" w:firstColumn="1" w:lastColumn="0" w:noHBand="0" w:noVBand="1"/>
      </w:tblPr>
      <w:tblGrid>
        <w:gridCol w:w="3220"/>
        <w:gridCol w:w="1340"/>
      </w:tblGrid>
      <w:tr w:rsidR="0075342A" w:rsidRPr="0075342A" w14:paraId="3DAC7174" w14:textId="77777777" w:rsidTr="0075342A">
        <w:trPr>
          <w:trHeight w:val="300"/>
        </w:trPr>
        <w:tc>
          <w:tcPr>
            <w:tcW w:w="3220" w:type="dxa"/>
            <w:tcBorders>
              <w:top w:val="nil"/>
              <w:left w:val="nil"/>
              <w:bottom w:val="single" w:sz="8" w:space="0" w:color="auto"/>
              <w:right w:val="nil"/>
            </w:tcBorders>
            <w:shd w:val="clear" w:color="auto" w:fill="auto"/>
            <w:noWrap/>
            <w:vAlign w:val="bottom"/>
            <w:hideMark/>
          </w:tcPr>
          <w:p w14:paraId="76AF3750"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3AE9FD6F" w14:textId="77777777" w:rsidR="0075342A" w:rsidRPr="0075342A" w:rsidRDefault="0075342A" w:rsidP="0075342A">
            <w:pPr>
              <w:rPr>
                <w:rFonts w:ascii="Calibri" w:eastAsia="Times New Roman" w:hAnsi="Calibri" w:cs="Calibri"/>
                <w:color w:val="000000"/>
              </w:rPr>
            </w:pPr>
          </w:p>
        </w:tc>
      </w:tr>
      <w:tr w:rsidR="0075342A" w:rsidRPr="0075342A" w14:paraId="301566AD" w14:textId="77777777" w:rsidTr="0075342A">
        <w:trPr>
          <w:trHeight w:val="300"/>
        </w:trPr>
        <w:tc>
          <w:tcPr>
            <w:tcW w:w="3220" w:type="dxa"/>
            <w:tcBorders>
              <w:top w:val="nil"/>
              <w:left w:val="nil"/>
              <w:bottom w:val="nil"/>
              <w:right w:val="nil"/>
            </w:tcBorders>
            <w:shd w:val="clear" w:color="auto" w:fill="auto"/>
            <w:noWrap/>
            <w:hideMark/>
          </w:tcPr>
          <w:p w14:paraId="1B8938B9" w14:textId="77777777" w:rsidR="0075342A" w:rsidRPr="0075342A" w:rsidRDefault="0075342A" w:rsidP="0075342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7A51D2EA"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23F822AE" w14:textId="77777777" w:rsidTr="0075342A">
        <w:trPr>
          <w:trHeight w:val="300"/>
        </w:trPr>
        <w:tc>
          <w:tcPr>
            <w:tcW w:w="3220" w:type="dxa"/>
            <w:tcBorders>
              <w:top w:val="nil"/>
              <w:left w:val="nil"/>
              <w:bottom w:val="nil"/>
              <w:right w:val="nil"/>
            </w:tcBorders>
            <w:shd w:val="clear" w:color="auto" w:fill="auto"/>
            <w:noWrap/>
            <w:hideMark/>
          </w:tcPr>
          <w:p w14:paraId="4010C481"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GFL ENVIRONMENTAL</w:t>
            </w:r>
          </w:p>
        </w:tc>
        <w:tc>
          <w:tcPr>
            <w:tcW w:w="1340" w:type="dxa"/>
            <w:tcBorders>
              <w:top w:val="nil"/>
              <w:left w:val="nil"/>
              <w:bottom w:val="nil"/>
              <w:right w:val="nil"/>
            </w:tcBorders>
            <w:shd w:val="clear" w:color="auto" w:fill="auto"/>
            <w:noWrap/>
            <w:hideMark/>
          </w:tcPr>
          <w:p w14:paraId="5E4F518B"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$2,800.00</w:t>
            </w:r>
          </w:p>
        </w:tc>
      </w:tr>
      <w:tr w:rsidR="0075342A" w:rsidRPr="0075342A" w14:paraId="3279A827" w14:textId="77777777" w:rsidTr="0075342A">
        <w:trPr>
          <w:trHeight w:val="300"/>
        </w:trPr>
        <w:tc>
          <w:tcPr>
            <w:tcW w:w="3220" w:type="dxa"/>
            <w:tcBorders>
              <w:top w:val="nil"/>
              <w:left w:val="nil"/>
              <w:bottom w:val="nil"/>
              <w:right w:val="nil"/>
            </w:tcBorders>
            <w:shd w:val="clear" w:color="auto" w:fill="auto"/>
            <w:noWrap/>
            <w:hideMark/>
          </w:tcPr>
          <w:p w14:paraId="0157373F"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D &amp; D HOME CENTER</w:t>
            </w:r>
          </w:p>
        </w:tc>
        <w:tc>
          <w:tcPr>
            <w:tcW w:w="1340" w:type="dxa"/>
            <w:tcBorders>
              <w:top w:val="nil"/>
              <w:left w:val="nil"/>
              <w:bottom w:val="nil"/>
              <w:right w:val="nil"/>
            </w:tcBorders>
            <w:shd w:val="clear" w:color="auto" w:fill="auto"/>
            <w:noWrap/>
            <w:hideMark/>
          </w:tcPr>
          <w:p w14:paraId="09EF0AB0"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$271.53</w:t>
            </w:r>
          </w:p>
        </w:tc>
      </w:tr>
      <w:tr w:rsidR="0075342A" w:rsidRPr="0075342A" w14:paraId="3E1BA100" w14:textId="77777777" w:rsidTr="0075342A">
        <w:trPr>
          <w:trHeight w:val="300"/>
        </w:trPr>
        <w:tc>
          <w:tcPr>
            <w:tcW w:w="3220" w:type="dxa"/>
            <w:tcBorders>
              <w:top w:val="nil"/>
              <w:left w:val="nil"/>
              <w:bottom w:val="nil"/>
              <w:right w:val="nil"/>
            </w:tcBorders>
            <w:shd w:val="clear" w:color="auto" w:fill="auto"/>
            <w:noWrap/>
            <w:hideMark/>
          </w:tcPr>
          <w:p w14:paraId="0034B793"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WILKINSON SOLUTIONS</w:t>
            </w:r>
          </w:p>
        </w:tc>
        <w:tc>
          <w:tcPr>
            <w:tcW w:w="1340" w:type="dxa"/>
            <w:tcBorders>
              <w:top w:val="nil"/>
              <w:left w:val="nil"/>
              <w:bottom w:val="nil"/>
              <w:right w:val="nil"/>
            </w:tcBorders>
            <w:shd w:val="clear" w:color="auto" w:fill="auto"/>
            <w:noWrap/>
            <w:hideMark/>
          </w:tcPr>
          <w:p w14:paraId="0173449B"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$14,863.50</w:t>
            </w:r>
          </w:p>
        </w:tc>
      </w:tr>
      <w:tr w:rsidR="0075342A" w:rsidRPr="0075342A" w14:paraId="2702D7A5" w14:textId="77777777" w:rsidTr="0075342A">
        <w:trPr>
          <w:trHeight w:val="300"/>
        </w:trPr>
        <w:tc>
          <w:tcPr>
            <w:tcW w:w="3220" w:type="dxa"/>
            <w:tcBorders>
              <w:top w:val="nil"/>
              <w:left w:val="nil"/>
              <w:bottom w:val="nil"/>
              <w:right w:val="nil"/>
            </w:tcBorders>
            <w:shd w:val="clear" w:color="auto" w:fill="auto"/>
            <w:noWrap/>
            <w:hideMark/>
          </w:tcPr>
          <w:p w14:paraId="44FC4D6C"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1E330992"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$400.50</w:t>
            </w:r>
          </w:p>
        </w:tc>
      </w:tr>
      <w:tr w:rsidR="0075342A" w:rsidRPr="0075342A" w14:paraId="7882C61B" w14:textId="77777777" w:rsidTr="0075342A">
        <w:trPr>
          <w:trHeight w:val="300"/>
        </w:trPr>
        <w:tc>
          <w:tcPr>
            <w:tcW w:w="3220" w:type="dxa"/>
            <w:tcBorders>
              <w:top w:val="nil"/>
              <w:left w:val="nil"/>
              <w:bottom w:val="nil"/>
              <w:right w:val="nil"/>
            </w:tcBorders>
            <w:shd w:val="clear" w:color="auto" w:fill="auto"/>
            <w:noWrap/>
            <w:hideMark/>
          </w:tcPr>
          <w:p w14:paraId="331791DC" w14:textId="77777777" w:rsidR="0075342A" w:rsidRPr="0075342A" w:rsidRDefault="0075342A" w:rsidP="0075342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2A437240"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78688203" w14:textId="77777777" w:rsidTr="0075342A">
        <w:trPr>
          <w:trHeight w:val="300"/>
        </w:trPr>
        <w:tc>
          <w:tcPr>
            <w:tcW w:w="3220" w:type="dxa"/>
            <w:tcBorders>
              <w:top w:val="nil"/>
              <w:left w:val="nil"/>
              <w:bottom w:val="nil"/>
              <w:right w:val="nil"/>
            </w:tcBorders>
            <w:shd w:val="clear" w:color="auto" w:fill="auto"/>
            <w:noWrap/>
            <w:vAlign w:val="bottom"/>
            <w:hideMark/>
          </w:tcPr>
          <w:p w14:paraId="4BF6F73D" w14:textId="77777777" w:rsidR="0075342A" w:rsidRPr="0075342A" w:rsidRDefault="0075342A" w:rsidP="0075342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77BBB2"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$18,335.53</w:t>
            </w:r>
          </w:p>
        </w:tc>
      </w:tr>
      <w:tr w:rsidR="0075342A" w:rsidRPr="0075342A" w14:paraId="582280DA" w14:textId="77777777" w:rsidTr="0075342A">
        <w:trPr>
          <w:trHeight w:val="300"/>
        </w:trPr>
        <w:tc>
          <w:tcPr>
            <w:tcW w:w="3220" w:type="dxa"/>
            <w:tcBorders>
              <w:top w:val="nil"/>
              <w:left w:val="nil"/>
              <w:bottom w:val="nil"/>
              <w:right w:val="nil"/>
            </w:tcBorders>
            <w:shd w:val="clear" w:color="auto" w:fill="auto"/>
            <w:noWrap/>
            <w:vAlign w:val="bottom"/>
            <w:hideMark/>
          </w:tcPr>
          <w:p w14:paraId="5C50B1F0" w14:textId="77777777" w:rsidR="0075342A" w:rsidRPr="0075342A" w:rsidRDefault="0075342A" w:rsidP="0075342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EC71FFA"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76AE8301" w14:textId="77777777" w:rsidTr="0075342A">
        <w:trPr>
          <w:trHeight w:val="300"/>
        </w:trPr>
        <w:tc>
          <w:tcPr>
            <w:tcW w:w="3220" w:type="dxa"/>
            <w:tcBorders>
              <w:top w:val="nil"/>
              <w:left w:val="nil"/>
              <w:bottom w:val="single" w:sz="8" w:space="0" w:color="auto"/>
              <w:right w:val="nil"/>
            </w:tcBorders>
            <w:shd w:val="clear" w:color="auto" w:fill="auto"/>
            <w:noWrap/>
            <w:vAlign w:val="bottom"/>
            <w:hideMark/>
          </w:tcPr>
          <w:p w14:paraId="3EB60C87"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690B6F02" w14:textId="77777777" w:rsidR="0075342A" w:rsidRPr="0075342A" w:rsidRDefault="0075342A" w:rsidP="0075342A">
            <w:pPr>
              <w:rPr>
                <w:rFonts w:ascii="Calibri" w:eastAsia="Times New Roman" w:hAnsi="Calibri" w:cs="Calibri"/>
                <w:color w:val="000000"/>
              </w:rPr>
            </w:pPr>
          </w:p>
        </w:tc>
      </w:tr>
      <w:tr w:rsidR="0075342A" w:rsidRPr="0075342A" w14:paraId="14A15CFC" w14:textId="77777777" w:rsidTr="0075342A">
        <w:trPr>
          <w:trHeight w:val="300"/>
        </w:trPr>
        <w:tc>
          <w:tcPr>
            <w:tcW w:w="3220" w:type="dxa"/>
            <w:tcBorders>
              <w:top w:val="nil"/>
              <w:left w:val="nil"/>
              <w:bottom w:val="nil"/>
              <w:right w:val="nil"/>
            </w:tcBorders>
            <w:shd w:val="clear" w:color="auto" w:fill="auto"/>
            <w:noWrap/>
            <w:vAlign w:val="bottom"/>
            <w:hideMark/>
          </w:tcPr>
          <w:p w14:paraId="1FE4B10E" w14:textId="77777777" w:rsidR="0075342A" w:rsidRPr="0075342A" w:rsidRDefault="0075342A" w:rsidP="0075342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23692AF2"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4E2E4ADE" w14:textId="77777777" w:rsidTr="0075342A">
        <w:trPr>
          <w:trHeight w:val="300"/>
        </w:trPr>
        <w:tc>
          <w:tcPr>
            <w:tcW w:w="3220" w:type="dxa"/>
            <w:tcBorders>
              <w:top w:val="nil"/>
              <w:left w:val="nil"/>
              <w:bottom w:val="nil"/>
              <w:right w:val="nil"/>
            </w:tcBorders>
            <w:shd w:val="clear" w:color="auto" w:fill="auto"/>
            <w:noWrap/>
            <w:hideMark/>
          </w:tcPr>
          <w:p w14:paraId="0D78E593"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WEST SHORE FIRE</w:t>
            </w:r>
          </w:p>
        </w:tc>
        <w:tc>
          <w:tcPr>
            <w:tcW w:w="1340" w:type="dxa"/>
            <w:tcBorders>
              <w:top w:val="nil"/>
              <w:left w:val="nil"/>
              <w:bottom w:val="nil"/>
              <w:right w:val="nil"/>
            </w:tcBorders>
            <w:shd w:val="clear" w:color="auto" w:fill="auto"/>
            <w:noWrap/>
            <w:vAlign w:val="bottom"/>
            <w:hideMark/>
          </w:tcPr>
          <w:p w14:paraId="720BEA74"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$992.00</w:t>
            </w:r>
          </w:p>
        </w:tc>
      </w:tr>
      <w:tr w:rsidR="0075342A" w:rsidRPr="0075342A" w14:paraId="7CEDD644" w14:textId="77777777" w:rsidTr="0075342A">
        <w:trPr>
          <w:trHeight w:val="300"/>
        </w:trPr>
        <w:tc>
          <w:tcPr>
            <w:tcW w:w="3220" w:type="dxa"/>
            <w:tcBorders>
              <w:top w:val="nil"/>
              <w:left w:val="nil"/>
              <w:bottom w:val="nil"/>
              <w:right w:val="nil"/>
            </w:tcBorders>
            <w:shd w:val="clear" w:color="auto" w:fill="auto"/>
            <w:noWrap/>
            <w:hideMark/>
          </w:tcPr>
          <w:p w14:paraId="60FB01AF"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VINYL SHACK</w:t>
            </w:r>
          </w:p>
        </w:tc>
        <w:tc>
          <w:tcPr>
            <w:tcW w:w="1340" w:type="dxa"/>
            <w:tcBorders>
              <w:top w:val="nil"/>
              <w:left w:val="nil"/>
              <w:bottom w:val="nil"/>
              <w:right w:val="nil"/>
            </w:tcBorders>
            <w:shd w:val="clear" w:color="auto" w:fill="auto"/>
            <w:noWrap/>
            <w:vAlign w:val="bottom"/>
            <w:hideMark/>
          </w:tcPr>
          <w:p w14:paraId="187C8B04"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$301.00</w:t>
            </w:r>
          </w:p>
        </w:tc>
      </w:tr>
      <w:tr w:rsidR="0075342A" w:rsidRPr="0075342A" w14:paraId="1271633C" w14:textId="77777777" w:rsidTr="0075342A">
        <w:trPr>
          <w:trHeight w:val="300"/>
        </w:trPr>
        <w:tc>
          <w:tcPr>
            <w:tcW w:w="3220" w:type="dxa"/>
            <w:tcBorders>
              <w:top w:val="nil"/>
              <w:left w:val="nil"/>
              <w:bottom w:val="nil"/>
              <w:right w:val="nil"/>
            </w:tcBorders>
            <w:shd w:val="clear" w:color="auto" w:fill="auto"/>
            <w:noWrap/>
            <w:hideMark/>
          </w:tcPr>
          <w:p w14:paraId="4B41E949"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vAlign w:val="bottom"/>
            <w:hideMark/>
          </w:tcPr>
          <w:p w14:paraId="3A9F75A7"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$1,102.17</w:t>
            </w:r>
          </w:p>
        </w:tc>
      </w:tr>
      <w:tr w:rsidR="0075342A" w:rsidRPr="0075342A" w14:paraId="0892E7CE" w14:textId="77777777" w:rsidTr="0075342A">
        <w:trPr>
          <w:trHeight w:val="300"/>
        </w:trPr>
        <w:tc>
          <w:tcPr>
            <w:tcW w:w="3220" w:type="dxa"/>
            <w:tcBorders>
              <w:top w:val="nil"/>
              <w:left w:val="nil"/>
              <w:bottom w:val="nil"/>
              <w:right w:val="nil"/>
            </w:tcBorders>
            <w:shd w:val="clear" w:color="auto" w:fill="auto"/>
            <w:noWrap/>
            <w:hideMark/>
          </w:tcPr>
          <w:p w14:paraId="22F8A6ED"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AROCO AGG</w:t>
            </w:r>
          </w:p>
        </w:tc>
        <w:tc>
          <w:tcPr>
            <w:tcW w:w="1340" w:type="dxa"/>
            <w:tcBorders>
              <w:top w:val="nil"/>
              <w:left w:val="nil"/>
              <w:bottom w:val="nil"/>
              <w:right w:val="nil"/>
            </w:tcBorders>
            <w:shd w:val="clear" w:color="auto" w:fill="auto"/>
            <w:noWrap/>
            <w:vAlign w:val="bottom"/>
            <w:hideMark/>
          </w:tcPr>
          <w:p w14:paraId="3828996E"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$924.00</w:t>
            </w:r>
          </w:p>
        </w:tc>
      </w:tr>
      <w:tr w:rsidR="0075342A" w:rsidRPr="0075342A" w14:paraId="6786717E" w14:textId="77777777" w:rsidTr="0075342A">
        <w:trPr>
          <w:trHeight w:val="300"/>
        </w:trPr>
        <w:tc>
          <w:tcPr>
            <w:tcW w:w="3220" w:type="dxa"/>
            <w:tcBorders>
              <w:top w:val="nil"/>
              <w:left w:val="nil"/>
              <w:bottom w:val="nil"/>
              <w:right w:val="nil"/>
            </w:tcBorders>
            <w:shd w:val="clear" w:color="auto" w:fill="auto"/>
            <w:noWrap/>
            <w:hideMark/>
          </w:tcPr>
          <w:p w14:paraId="06D39152"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7D7AB533"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$728.00</w:t>
            </w:r>
          </w:p>
        </w:tc>
      </w:tr>
      <w:tr w:rsidR="0075342A" w:rsidRPr="0075342A" w14:paraId="7E358015" w14:textId="77777777" w:rsidTr="0075342A">
        <w:trPr>
          <w:trHeight w:val="300"/>
        </w:trPr>
        <w:tc>
          <w:tcPr>
            <w:tcW w:w="3220" w:type="dxa"/>
            <w:tcBorders>
              <w:top w:val="nil"/>
              <w:left w:val="nil"/>
              <w:bottom w:val="nil"/>
              <w:right w:val="nil"/>
            </w:tcBorders>
            <w:shd w:val="clear" w:color="auto" w:fill="auto"/>
            <w:noWrap/>
            <w:hideMark/>
          </w:tcPr>
          <w:p w14:paraId="2BBCD44E"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06296C89"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$2,048.58</w:t>
            </w:r>
          </w:p>
        </w:tc>
      </w:tr>
      <w:tr w:rsidR="0075342A" w:rsidRPr="0075342A" w14:paraId="547BBFC2" w14:textId="77777777" w:rsidTr="0075342A">
        <w:trPr>
          <w:trHeight w:val="300"/>
        </w:trPr>
        <w:tc>
          <w:tcPr>
            <w:tcW w:w="3220" w:type="dxa"/>
            <w:tcBorders>
              <w:top w:val="nil"/>
              <w:left w:val="nil"/>
              <w:bottom w:val="nil"/>
              <w:right w:val="nil"/>
            </w:tcBorders>
            <w:shd w:val="clear" w:color="auto" w:fill="auto"/>
            <w:noWrap/>
            <w:hideMark/>
          </w:tcPr>
          <w:p w14:paraId="657FAE4C" w14:textId="77777777" w:rsidR="0075342A" w:rsidRPr="0075342A" w:rsidRDefault="0075342A" w:rsidP="0075342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E4E7F6F"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2FC74368" w14:textId="77777777" w:rsidTr="0075342A">
        <w:trPr>
          <w:trHeight w:val="300"/>
        </w:trPr>
        <w:tc>
          <w:tcPr>
            <w:tcW w:w="3220" w:type="dxa"/>
            <w:tcBorders>
              <w:top w:val="nil"/>
              <w:left w:val="nil"/>
              <w:bottom w:val="nil"/>
              <w:right w:val="nil"/>
            </w:tcBorders>
            <w:shd w:val="clear" w:color="auto" w:fill="auto"/>
            <w:noWrap/>
            <w:vAlign w:val="bottom"/>
            <w:hideMark/>
          </w:tcPr>
          <w:p w14:paraId="2A7847D3" w14:textId="77777777" w:rsidR="0075342A" w:rsidRPr="0075342A" w:rsidRDefault="0075342A" w:rsidP="0075342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683507"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$6,095.75</w:t>
            </w:r>
          </w:p>
        </w:tc>
      </w:tr>
      <w:tr w:rsidR="0075342A" w:rsidRPr="0075342A" w14:paraId="3B18BC59" w14:textId="77777777" w:rsidTr="0075342A">
        <w:trPr>
          <w:trHeight w:val="300"/>
        </w:trPr>
        <w:tc>
          <w:tcPr>
            <w:tcW w:w="3220" w:type="dxa"/>
            <w:tcBorders>
              <w:top w:val="nil"/>
              <w:left w:val="nil"/>
              <w:bottom w:val="nil"/>
              <w:right w:val="nil"/>
            </w:tcBorders>
            <w:shd w:val="clear" w:color="auto" w:fill="auto"/>
            <w:noWrap/>
            <w:vAlign w:val="bottom"/>
            <w:hideMark/>
          </w:tcPr>
          <w:p w14:paraId="0A71BBE9" w14:textId="77777777" w:rsidR="0075342A" w:rsidRPr="0075342A" w:rsidRDefault="0075342A" w:rsidP="0075342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84285ED"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04803A96" w14:textId="77777777" w:rsidTr="0075342A">
        <w:trPr>
          <w:trHeight w:val="315"/>
        </w:trPr>
        <w:tc>
          <w:tcPr>
            <w:tcW w:w="3220" w:type="dxa"/>
            <w:tcBorders>
              <w:top w:val="nil"/>
              <w:left w:val="nil"/>
              <w:bottom w:val="single" w:sz="8" w:space="0" w:color="auto"/>
              <w:right w:val="nil"/>
            </w:tcBorders>
            <w:shd w:val="clear" w:color="auto" w:fill="auto"/>
            <w:noWrap/>
            <w:vAlign w:val="bottom"/>
            <w:hideMark/>
          </w:tcPr>
          <w:p w14:paraId="3EFE87B6"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45A921BD" w14:textId="77777777" w:rsidR="0075342A" w:rsidRPr="0075342A" w:rsidRDefault="0075342A" w:rsidP="0075342A">
            <w:pPr>
              <w:rPr>
                <w:rFonts w:ascii="Calibri" w:eastAsia="Times New Roman" w:hAnsi="Calibri" w:cs="Calibri"/>
                <w:color w:val="000000"/>
              </w:rPr>
            </w:pPr>
          </w:p>
        </w:tc>
      </w:tr>
      <w:tr w:rsidR="0075342A" w:rsidRPr="0075342A" w14:paraId="31917955" w14:textId="77777777" w:rsidTr="0075342A">
        <w:trPr>
          <w:trHeight w:val="300"/>
        </w:trPr>
        <w:tc>
          <w:tcPr>
            <w:tcW w:w="3220" w:type="dxa"/>
            <w:tcBorders>
              <w:top w:val="nil"/>
              <w:left w:val="nil"/>
              <w:bottom w:val="nil"/>
              <w:right w:val="nil"/>
            </w:tcBorders>
            <w:shd w:val="clear" w:color="auto" w:fill="auto"/>
            <w:noWrap/>
            <w:vAlign w:val="bottom"/>
            <w:hideMark/>
          </w:tcPr>
          <w:p w14:paraId="465447AF" w14:textId="77777777" w:rsidR="0075342A" w:rsidRPr="0075342A" w:rsidRDefault="0075342A" w:rsidP="0075342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2A4EF172"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6C0A38F6" w14:textId="77777777" w:rsidTr="0075342A">
        <w:trPr>
          <w:trHeight w:val="300"/>
        </w:trPr>
        <w:tc>
          <w:tcPr>
            <w:tcW w:w="3220" w:type="dxa"/>
            <w:tcBorders>
              <w:top w:val="nil"/>
              <w:left w:val="nil"/>
              <w:bottom w:val="nil"/>
              <w:right w:val="nil"/>
            </w:tcBorders>
            <w:shd w:val="clear" w:color="auto" w:fill="auto"/>
            <w:noWrap/>
            <w:hideMark/>
          </w:tcPr>
          <w:p w14:paraId="34E88054"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D &amp; D GROCERIES</w:t>
            </w:r>
          </w:p>
        </w:tc>
        <w:tc>
          <w:tcPr>
            <w:tcW w:w="1340" w:type="dxa"/>
            <w:tcBorders>
              <w:top w:val="nil"/>
              <w:left w:val="nil"/>
              <w:bottom w:val="nil"/>
              <w:right w:val="nil"/>
            </w:tcBorders>
            <w:shd w:val="clear" w:color="auto" w:fill="auto"/>
            <w:noWrap/>
            <w:vAlign w:val="bottom"/>
            <w:hideMark/>
          </w:tcPr>
          <w:p w14:paraId="568FF72C"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$261.48</w:t>
            </w:r>
          </w:p>
        </w:tc>
      </w:tr>
      <w:tr w:rsidR="0075342A" w:rsidRPr="0075342A" w14:paraId="5198B492" w14:textId="77777777" w:rsidTr="0075342A">
        <w:trPr>
          <w:trHeight w:val="300"/>
        </w:trPr>
        <w:tc>
          <w:tcPr>
            <w:tcW w:w="3220" w:type="dxa"/>
            <w:tcBorders>
              <w:top w:val="nil"/>
              <w:left w:val="nil"/>
              <w:bottom w:val="nil"/>
              <w:right w:val="nil"/>
            </w:tcBorders>
            <w:shd w:val="clear" w:color="auto" w:fill="auto"/>
            <w:noWrap/>
            <w:hideMark/>
          </w:tcPr>
          <w:p w14:paraId="5F38175F"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05E587D5"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$420.21</w:t>
            </w:r>
          </w:p>
        </w:tc>
      </w:tr>
      <w:tr w:rsidR="0075342A" w:rsidRPr="0075342A" w14:paraId="4DFD71DF" w14:textId="77777777" w:rsidTr="0075342A">
        <w:trPr>
          <w:trHeight w:val="300"/>
        </w:trPr>
        <w:tc>
          <w:tcPr>
            <w:tcW w:w="3220" w:type="dxa"/>
            <w:tcBorders>
              <w:top w:val="nil"/>
              <w:left w:val="nil"/>
              <w:bottom w:val="nil"/>
              <w:right w:val="nil"/>
            </w:tcBorders>
            <w:shd w:val="clear" w:color="auto" w:fill="auto"/>
            <w:noWrap/>
            <w:hideMark/>
          </w:tcPr>
          <w:p w14:paraId="6A5415BC"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vAlign w:val="bottom"/>
            <w:hideMark/>
          </w:tcPr>
          <w:p w14:paraId="36D2BF30"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$336.63</w:t>
            </w:r>
          </w:p>
        </w:tc>
      </w:tr>
      <w:tr w:rsidR="0075342A" w:rsidRPr="0075342A" w14:paraId="311BE4B9" w14:textId="77777777" w:rsidTr="0075342A">
        <w:trPr>
          <w:trHeight w:val="300"/>
        </w:trPr>
        <w:tc>
          <w:tcPr>
            <w:tcW w:w="3220" w:type="dxa"/>
            <w:tcBorders>
              <w:top w:val="nil"/>
              <w:left w:val="nil"/>
              <w:bottom w:val="nil"/>
              <w:right w:val="nil"/>
            </w:tcBorders>
            <w:shd w:val="clear" w:color="auto" w:fill="auto"/>
            <w:noWrap/>
            <w:hideMark/>
          </w:tcPr>
          <w:p w14:paraId="0F066543"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lastRenderedPageBreak/>
              <w:t>COUNTY OF LUCE</w:t>
            </w:r>
          </w:p>
        </w:tc>
        <w:tc>
          <w:tcPr>
            <w:tcW w:w="1340" w:type="dxa"/>
            <w:tcBorders>
              <w:top w:val="nil"/>
              <w:left w:val="nil"/>
              <w:bottom w:val="nil"/>
              <w:right w:val="nil"/>
            </w:tcBorders>
            <w:shd w:val="clear" w:color="auto" w:fill="auto"/>
            <w:noWrap/>
            <w:vAlign w:val="bottom"/>
            <w:hideMark/>
          </w:tcPr>
          <w:p w14:paraId="03676860"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$275.00</w:t>
            </w:r>
          </w:p>
        </w:tc>
      </w:tr>
      <w:tr w:rsidR="0075342A" w:rsidRPr="0075342A" w14:paraId="25F38498" w14:textId="77777777" w:rsidTr="0075342A">
        <w:trPr>
          <w:trHeight w:val="300"/>
        </w:trPr>
        <w:tc>
          <w:tcPr>
            <w:tcW w:w="3220" w:type="dxa"/>
            <w:tcBorders>
              <w:top w:val="nil"/>
              <w:left w:val="nil"/>
              <w:bottom w:val="nil"/>
              <w:right w:val="nil"/>
            </w:tcBorders>
            <w:shd w:val="clear" w:color="auto" w:fill="auto"/>
            <w:noWrap/>
            <w:hideMark/>
          </w:tcPr>
          <w:p w14:paraId="16224961" w14:textId="77777777" w:rsidR="0075342A" w:rsidRPr="0075342A" w:rsidRDefault="0075342A" w:rsidP="0075342A">
            <w:pPr>
              <w:rPr>
                <w:rFonts w:ascii="Calibri" w:eastAsia="Times New Roman" w:hAnsi="Calibri" w:cs="Calibri"/>
                <w:color w:val="000000"/>
              </w:rPr>
            </w:pPr>
            <w:r w:rsidRPr="0075342A">
              <w:rPr>
                <w:rFonts w:ascii="Calibri" w:eastAsia="Times New Roman" w:hAnsi="Calibri" w:cs="Calibri"/>
                <w:color w:val="000000"/>
              </w:rPr>
              <w:t>MY MICHIGAN MEDICAL</w:t>
            </w:r>
          </w:p>
        </w:tc>
        <w:tc>
          <w:tcPr>
            <w:tcW w:w="1340" w:type="dxa"/>
            <w:tcBorders>
              <w:top w:val="nil"/>
              <w:left w:val="nil"/>
              <w:bottom w:val="nil"/>
              <w:right w:val="nil"/>
            </w:tcBorders>
            <w:shd w:val="clear" w:color="auto" w:fill="auto"/>
            <w:noWrap/>
            <w:vAlign w:val="bottom"/>
            <w:hideMark/>
          </w:tcPr>
          <w:p w14:paraId="3C65BC3F"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$568.47</w:t>
            </w:r>
          </w:p>
        </w:tc>
      </w:tr>
      <w:tr w:rsidR="0075342A" w:rsidRPr="0075342A" w14:paraId="36DAAC2A" w14:textId="77777777" w:rsidTr="0075342A">
        <w:trPr>
          <w:trHeight w:val="315"/>
        </w:trPr>
        <w:tc>
          <w:tcPr>
            <w:tcW w:w="3220" w:type="dxa"/>
            <w:tcBorders>
              <w:top w:val="nil"/>
              <w:left w:val="nil"/>
              <w:bottom w:val="nil"/>
              <w:right w:val="nil"/>
            </w:tcBorders>
            <w:shd w:val="clear" w:color="auto" w:fill="auto"/>
            <w:noWrap/>
            <w:hideMark/>
          </w:tcPr>
          <w:p w14:paraId="0A328E8B" w14:textId="77777777" w:rsidR="0075342A" w:rsidRPr="0075342A" w:rsidRDefault="0075342A" w:rsidP="0075342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0931D5F" w14:textId="77777777" w:rsidR="0075342A" w:rsidRPr="0075342A" w:rsidRDefault="0075342A" w:rsidP="0075342A">
            <w:pPr>
              <w:rPr>
                <w:rFonts w:ascii="Times New Roman" w:eastAsia="Times New Roman" w:hAnsi="Times New Roman" w:cs="Times New Roman"/>
                <w:sz w:val="20"/>
                <w:szCs w:val="20"/>
              </w:rPr>
            </w:pPr>
          </w:p>
        </w:tc>
      </w:tr>
      <w:tr w:rsidR="0075342A" w:rsidRPr="0075342A" w14:paraId="78183B07" w14:textId="77777777" w:rsidTr="0075342A">
        <w:trPr>
          <w:trHeight w:val="315"/>
        </w:trPr>
        <w:tc>
          <w:tcPr>
            <w:tcW w:w="3220" w:type="dxa"/>
            <w:tcBorders>
              <w:top w:val="nil"/>
              <w:left w:val="nil"/>
              <w:bottom w:val="nil"/>
              <w:right w:val="nil"/>
            </w:tcBorders>
            <w:shd w:val="clear" w:color="auto" w:fill="auto"/>
            <w:noWrap/>
            <w:vAlign w:val="bottom"/>
            <w:hideMark/>
          </w:tcPr>
          <w:p w14:paraId="7E0B9B40" w14:textId="77777777" w:rsidR="0075342A" w:rsidRPr="0075342A" w:rsidRDefault="0075342A" w:rsidP="0075342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4FD7D8" w14:textId="77777777" w:rsidR="0075342A" w:rsidRPr="0075342A" w:rsidRDefault="0075342A" w:rsidP="0075342A">
            <w:pPr>
              <w:jc w:val="right"/>
              <w:rPr>
                <w:rFonts w:ascii="Calibri" w:eastAsia="Times New Roman" w:hAnsi="Calibri" w:cs="Calibri"/>
                <w:color w:val="000000"/>
              </w:rPr>
            </w:pPr>
            <w:r w:rsidRPr="0075342A">
              <w:rPr>
                <w:rFonts w:ascii="Calibri" w:eastAsia="Times New Roman" w:hAnsi="Calibri" w:cs="Calibri"/>
                <w:color w:val="000000"/>
              </w:rPr>
              <w:t>$1,861.79</w:t>
            </w:r>
          </w:p>
        </w:tc>
      </w:tr>
    </w:tbl>
    <w:p w14:paraId="58831265" w14:textId="77777777" w:rsidR="005C0EF2" w:rsidRDefault="005C0EF2" w:rsidP="00676074">
      <w:pPr>
        <w:spacing w:after="120"/>
      </w:pPr>
    </w:p>
    <w:p w14:paraId="064024A9" w14:textId="77777777" w:rsidR="00740BD8" w:rsidRDefault="00740BD8" w:rsidP="00676074">
      <w:pPr>
        <w:spacing w:after="120"/>
      </w:pPr>
    </w:p>
    <w:p w14:paraId="09DCCEFC" w14:textId="77777777" w:rsidR="0016462B" w:rsidRDefault="0016462B" w:rsidP="0016462B">
      <w:pPr>
        <w:rPr>
          <w:b/>
        </w:rPr>
      </w:pPr>
      <w:r>
        <w:rPr>
          <w:b/>
          <w:u w:val="single"/>
        </w:rPr>
        <w:t>NEW BUSINESS:</w:t>
      </w:r>
    </w:p>
    <w:p w14:paraId="76FD4D78" w14:textId="77777777" w:rsidR="0016462B" w:rsidRDefault="0016462B" w:rsidP="0016462B">
      <w:pPr>
        <w:rPr>
          <w:b/>
        </w:rPr>
      </w:pPr>
    </w:p>
    <w:p w14:paraId="4AEA3908" w14:textId="1ABE8601" w:rsidR="00F113B0" w:rsidRDefault="0075342A" w:rsidP="0016462B">
      <w:r>
        <w:rPr>
          <w:u w:val="single"/>
        </w:rPr>
        <w:t>ZONING PERMIT FEE</w:t>
      </w:r>
      <w:r w:rsidR="005C0EF2">
        <w:rPr>
          <w:u w:val="single"/>
        </w:rPr>
        <w:t>:</w:t>
      </w:r>
      <w:r w:rsidR="005C0EF2">
        <w:t xml:space="preserve">  </w:t>
      </w:r>
      <w:r w:rsidR="005C0EF2">
        <w:rPr>
          <w:b/>
          <w:bCs/>
        </w:rPr>
        <w:t xml:space="preserve">MOTION BY </w:t>
      </w:r>
      <w:r>
        <w:t>MACARTHUR</w:t>
      </w:r>
      <w:r w:rsidR="005C0EF2">
        <w:t xml:space="preserve">, SECONDED BY </w:t>
      </w:r>
      <w:r>
        <w:t>D. BUTKOVICH</w:t>
      </w:r>
      <w:r w:rsidR="005C0EF2">
        <w:t xml:space="preserve"> TO </w:t>
      </w:r>
      <w:r>
        <w:t>INCREASE THE ZONING PERMIT FEE TO $50.00 EFFECTIVE IMMEDIATELY</w:t>
      </w:r>
      <w:r w:rsidR="00071C64">
        <w:t>.  MOTION CARRIED.</w:t>
      </w:r>
    </w:p>
    <w:p w14:paraId="05590264" w14:textId="77777777" w:rsidR="00071C64" w:rsidRDefault="00071C64" w:rsidP="0016462B"/>
    <w:p w14:paraId="760FA6D6" w14:textId="1B10E1CC" w:rsidR="00071C64" w:rsidRDefault="0075342A" w:rsidP="0016462B">
      <w:r>
        <w:rPr>
          <w:u w:val="single"/>
        </w:rPr>
        <w:t>DEMO PERMIT FEE</w:t>
      </w:r>
      <w:r w:rsidR="00071C64">
        <w:rPr>
          <w:u w:val="single"/>
        </w:rPr>
        <w:t>:</w:t>
      </w:r>
      <w:r w:rsidR="00071C64">
        <w:rPr>
          <w:b/>
          <w:bCs/>
        </w:rPr>
        <w:t xml:space="preserve">  MOTION BY </w:t>
      </w:r>
      <w:r w:rsidR="00071C64">
        <w:t xml:space="preserve">S. BUTKOVICH, SECONDED BY </w:t>
      </w:r>
      <w:r>
        <w:t>KETCHER</w:t>
      </w:r>
      <w:r w:rsidR="00071C64">
        <w:t xml:space="preserve"> TO </w:t>
      </w:r>
      <w:r>
        <w:t>SET THE DEMO PERMIT AT $100.00</w:t>
      </w:r>
      <w:r w:rsidR="00071C64">
        <w:t>.  MOTION CARRIED.</w:t>
      </w:r>
    </w:p>
    <w:p w14:paraId="7FA1762E" w14:textId="77777777" w:rsidR="0075342A" w:rsidRDefault="0075342A" w:rsidP="0016462B"/>
    <w:p w14:paraId="3C23A952" w14:textId="77777777" w:rsidR="00767E97" w:rsidRDefault="0075342A" w:rsidP="0016462B">
      <w:r>
        <w:rPr>
          <w:u w:val="single"/>
        </w:rPr>
        <w:t>BUILDING PERMIT PAYMENT:</w:t>
      </w:r>
      <w:r>
        <w:t xml:space="preserve">  THE BOARD DISCUSSED THE BUILDING PERMITS TURNED IN BY THE FORMER BUILDING INSPECTOR JODY KLUTE.  THREE OF THE FOUR PERMITS WERE ISSUED BY KLUTE AFTER HE RESIGNED AND THE BOARD ACCEPTED HIS RESIG</w:t>
      </w:r>
      <w:r w:rsidR="00767E97">
        <w:t>NATION ON MAY 8</w:t>
      </w:r>
      <w:r w:rsidR="00767E97" w:rsidRPr="00767E97">
        <w:rPr>
          <w:vertAlign w:val="superscript"/>
        </w:rPr>
        <w:t>TH</w:t>
      </w:r>
      <w:r w:rsidR="00767E97">
        <w:t>.</w:t>
      </w:r>
    </w:p>
    <w:p w14:paraId="4DB9A2A3" w14:textId="77777777" w:rsidR="00767E97" w:rsidRDefault="00767E97" w:rsidP="0016462B"/>
    <w:p w14:paraId="7BD2A365" w14:textId="77777777" w:rsidR="00767E97" w:rsidRDefault="00767E97" w:rsidP="0016462B">
      <w:r>
        <w:rPr>
          <w:b/>
          <w:bCs/>
        </w:rPr>
        <w:t xml:space="preserve">MOTION BY </w:t>
      </w:r>
      <w:r>
        <w:t>S. BUTKOVICH, SECONDED BY MACARTHUR TO APPROVE PAYMENT OF PERMIT #5 ISSUED ON MARCH 24</w:t>
      </w:r>
      <w:r w:rsidRPr="00767E97">
        <w:rPr>
          <w:vertAlign w:val="superscript"/>
        </w:rPr>
        <w:t>TH</w:t>
      </w:r>
      <w:r>
        <w:t xml:space="preserve"> TO KLUTE AND NOT COMPENSATE HIM FOR PERMIT #6, #7 AND #8 WHICH WERE ISSUED AFTER HE RESIGNED.  MOTION CARRIED.</w:t>
      </w:r>
    </w:p>
    <w:p w14:paraId="78CD9C47" w14:textId="77777777" w:rsidR="00767E97" w:rsidRDefault="00767E97" w:rsidP="0016462B"/>
    <w:p w14:paraId="59EE93B3" w14:textId="2F12DA69" w:rsidR="0075342A" w:rsidRPr="0075342A" w:rsidRDefault="00767E97" w:rsidP="0016462B">
      <w:r>
        <w:rPr>
          <w:u w:val="single"/>
        </w:rPr>
        <w:t>NEW AMBULANCE:</w:t>
      </w:r>
      <w:r w:rsidR="006C0966">
        <w:t xml:space="preserve">  </w:t>
      </w:r>
      <w:r w:rsidR="006C0966">
        <w:rPr>
          <w:b/>
          <w:bCs/>
        </w:rPr>
        <w:t>MOTION BY</w:t>
      </w:r>
      <w:r w:rsidR="006C0966">
        <w:t xml:space="preserve"> MACARTHUR, SECONDED BY FILLMAN TO PURCHASE A 2023 FORD F-450 AMBULANCE FROM ELITE AMBULANCE SALES FOR $235,050.00.  MOTION CARRIED.</w:t>
      </w:r>
      <w:r w:rsidR="0075342A">
        <w:t xml:space="preserve"> </w:t>
      </w:r>
    </w:p>
    <w:p w14:paraId="68459654" w14:textId="77777777" w:rsidR="00071C64" w:rsidRDefault="00071C64" w:rsidP="0016462B"/>
    <w:p w14:paraId="66F375B4" w14:textId="77777777" w:rsidR="00071C64" w:rsidRDefault="00071C64" w:rsidP="0016462B"/>
    <w:p w14:paraId="4D322997" w14:textId="77777777" w:rsidR="00F113B0" w:rsidRDefault="00F113B0" w:rsidP="0016462B"/>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615E1F8B" w14:textId="31B2E6D6" w:rsidR="0049749E" w:rsidRDefault="0049749E" w:rsidP="00071C64">
      <w:r>
        <w:rPr>
          <w:u w:val="single"/>
        </w:rPr>
        <w:t>ARPA FUNDS:</w:t>
      </w:r>
      <w:r>
        <w:t xml:space="preserve">  </w:t>
      </w:r>
      <w:r w:rsidR="006C0966">
        <w:t>NO DATE FROM</w:t>
      </w:r>
      <w:r w:rsidR="00084C0D">
        <w:t xml:space="preserve"> CLOVERLAND ELECTRIC</w:t>
      </w:r>
      <w:r w:rsidR="006816B6">
        <w:t xml:space="preserve"> </w:t>
      </w:r>
      <w:r w:rsidR="006C0966">
        <w:t xml:space="preserve">WHEN THE </w:t>
      </w:r>
      <w:r w:rsidR="00084C0D">
        <w:t>MARINA STREET LIGHT</w:t>
      </w:r>
      <w:r w:rsidR="00071C64">
        <w:t xml:space="preserve"> WORK</w:t>
      </w:r>
      <w:r w:rsidR="006C0966">
        <w:t xml:space="preserve"> WILL BEGIN</w:t>
      </w:r>
      <w:r w:rsidR="00071C64">
        <w:t xml:space="preserve">.  </w:t>
      </w:r>
      <w:r w:rsidR="00084C0D">
        <w:t xml:space="preserve"> </w:t>
      </w:r>
    </w:p>
    <w:p w14:paraId="6FD1DD38" w14:textId="77777777" w:rsidR="00071C64" w:rsidRDefault="00071C64" w:rsidP="00071C64"/>
    <w:p w14:paraId="0AE44B50" w14:textId="167F8556" w:rsidR="0049749E" w:rsidRDefault="0049749E" w:rsidP="0049749E">
      <w:r>
        <w:rPr>
          <w:u w:val="single"/>
        </w:rPr>
        <w:t>EGLE COMMUNITY ENERGY MANAGEMENT PROGRAM GRANT:</w:t>
      </w:r>
      <w:r>
        <w:t xml:space="preserve">  </w:t>
      </w:r>
      <w:r w:rsidR="006C0966">
        <w:t>NOTHING TO UPDATE.</w:t>
      </w:r>
      <w:r w:rsidR="00084C0D">
        <w:t xml:space="preserve">  </w:t>
      </w:r>
      <w:r>
        <w:t xml:space="preserve"> </w:t>
      </w:r>
    </w:p>
    <w:p w14:paraId="39C6C5DA" w14:textId="77777777" w:rsidR="0073290D" w:rsidRDefault="0073290D" w:rsidP="0049749E"/>
    <w:p w14:paraId="305A2960" w14:textId="77777777" w:rsidR="00ED7ADE" w:rsidRDefault="00084C0D" w:rsidP="006816B6">
      <w:r>
        <w:rPr>
          <w:u w:val="single"/>
        </w:rPr>
        <w:t>INVESTING &amp; INVESTMENT POLICY:</w:t>
      </w:r>
      <w:r>
        <w:t xml:space="preserve">  </w:t>
      </w:r>
      <w:r w:rsidR="00ED7ADE">
        <w:t>THE</w:t>
      </w:r>
      <w:r>
        <w:t xml:space="preserve"> NEW INVESTMENT POLICY </w:t>
      </w:r>
      <w:r w:rsidR="006816B6">
        <w:t xml:space="preserve">WAS </w:t>
      </w:r>
      <w:r w:rsidR="00ED7ADE">
        <w:t xml:space="preserve">DISCUSSED AND THERE WERE ISSUES WITH THE WORDING.  </w:t>
      </w:r>
      <w:r w:rsidR="00C361E0">
        <w:t xml:space="preserve">TABLED </w:t>
      </w:r>
      <w:r w:rsidR="00ED7ADE">
        <w:t>FOR CORRECTIONS</w:t>
      </w:r>
      <w:r w:rsidR="00C361E0">
        <w:t>.</w:t>
      </w:r>
    </w:p>
    <w:p w14:paraId="184171FD" w14:textId="77777777" w:rsidR="00ED7ADE" w:rsidRDefault="00ED7ADE" w:rsidP="006816B6"/>
    <w:p w14:paraId="121B8433" w14:textId="77777777" w:rsidR="00ED7ADE" w:rsidRDefault="00ED7ADE" w:rsidP="006816B6">
      <w:r>
        <w:rPr>
          <w:u w:val="single"/>
        </w:rPr>
        <w:t>PLANNING COMMISSION – FILL VACANCY:</w:t>
      </w:r>
      <w:r>
        <w:t xml:space="preserve">  ONE LETTER OF INTEREST WAS SUBMITTED BY GLEN MILLER.</w:t>
      </w:r>
    </w:p>
    <w:p w14:paraId="7A059A3D" w14:textId="77777777" w:rsidR="00ED7ADE" w:rsidRDefault="00ED7ADE" w:rsidP="006816B6"/>
    <w:p w14:paraId="0A012807" w14:textId="1C2A4C2B" w:rsidR="00C361E0" w:rsidRDefault="00ED7ADE" w:rsidP="006816B6">
      <w:r>
        <w:rPr>
          <w:b/>
          <w:bCs/>
        </w:rPr>
        <w:t>MOTION BY</w:t>
      </w:r>
      <w:r>
        <w:t xml:space="preserve"> D. BUTKOVICH, SECONDED BY FILLMAN TO APPOINT GLEN MILLER TO THE PLANNING COMMISSION TO FILL THE VACANCY THAT EXPIRES JANUARY 1, 2025.  MOTION CARRIED.</w:t>
      </w:r>
      <w:r w:rsidR="00084C0D">
        <w:t xml:space="preserve"> </w:t>
      </w:r>
    </w:p>
    <w:p w14:paraId="63292774" w14:textId="77777777" w:rsidR="006816B6" w:rsidRDefault="006816B6" w:rsidP="006816B6"/>
    <w:p w14:paraId="78E8637B" w14:textId="7C66EDCE" w:rsidR="00D51803" w:rsidRDefault="00C361E0" w:rsidP="00676074">
      <w:pPr>
        <w:spacing w:after="120"/>
      </w:pPr>
      <w:r>
        <w:rPr>
          <w:u w:val="single"/>
        </w:rPr>
        <w:t>WEX CREDIT CARD POLICY:</w:t>
      </w:r>
      <w:r w:rsidR="00D51803">
        <w:t xml:space="preserve">  </w:t>
      </w:r>
      <w:r w:rsidR="00ED7ADE">
        <w:t>THE POLICY WAS APPROVED AT THE JUNE MEETING WITH CHANGES.</w:t>
      </w:r>
    </w:p>
    <w:p w14:paraId="7EA32015" w14:textId="13BE017B" w:rsidR="00084C0D" w:rsidRDefault="00084C0D" w:rsidP="00676074">
      <w:pPr>
        <w:spacing w:after="120"/>
      </w:pPr>
    </w:p>
    <w:p w14:paraId="1E3CACD2" w14:textId="77777777" w:rsidR="00ED7ADE" w:rsidRPr="00C361E0" w:rsidRDefault="00ED7ADE" w:rsidP="00676074">
      <w:pPr>
        <w:spacing w:after="120"/>
      </w:pPr>
    </w:p>
    <w:p w14:paraId="4A797655" w14:textId="77777777" w:rsidR="0073290D" w:rsidRDefault="0073290D" w:rsidP="0073290D">
      <w:r>
        <w:rPr>
          <w:b/>
          <w:bCs/>
          <w:u w:val="single"/>
        </w:rPr>
        <w:lastRenderedPageBreak/>
        <w:t>PUBLIC INPUT:</w:t>
      </w:r>
      <w:r>
        <w:t xml:space="preserve">  </w:t>
      </w:r>
    </w:p>
    <w:p w14:paraId="30BD73AC" w14:textId="77777777" w:rsidR="0073290D" w:rsidRDefault="0073290D" w:rsidP="0073290D">
      <w:pPr>
        <w:rPr>
          <w:b/>
          <w:u w:val="single"/>
        </w:rPr>
      </w:pPr>
    </w:p>
    <w:p w14:paraId="17AA89D2" w14:textId="182A06E8" w:rsidR="00ED7ADE" w:rsidRDefault="00ED7ADE" w:rsidP="00861A56">
      <w:r>
        <w:t xml:space="preserve">WORLD </w:t>
      </w:r>
      <w:r w:rsidR="00D928B1">
        <w:t>PROSPERITY GRANT OPPORTUNITY FROM THE STATE.</w:t>
      </w:r>
    </w:p>
    <w:p w14:paraId="7FFD91F8" w14:textId="4F981615" w:rsidR="00D928B1" w:rsidRDefault="00D928B1" w:rsidP="00861A56">
      <w:r>
        <w:t>GLEN MILLER STATED HE IS STUDYING FOR THE BUILDING INSPECTOR TEST.</w:t>
      </w:r>
    </w:p>
    <w:p w14:paraId="3963A5D1" w14:textId="274EDE15" w:rsidR="00A7115D" w:rsidRDefault="00A7115D" w:rsidP="00861A56">
      <w:r>
        <w:t>HOW MUCH MONEY</w:t>
      </w:r>
      <w:r w:rsidR="00ED7ADE">
        <w:t xml:space="preserve"> ARE WE GOING TO</w:t>
      </w:r>
      <w:r>
        <w:t xml:space="preserve"> INVEST?</w:t>
      </w:r>
    </w:p>
    <w:p w14:paraId="00A653D0" w14:textId="1802D85F" w:rsidR="00D928B1" w:rsidRDefault="00D928B1" w:rsidP="00861A56">
      <w:r>
        <w:t>MACKINAC COUNTY SERVED WITH OPEN MEETINGS ACT VIOLATIONS.</w:t>
      </w:r>
    </w:p>
    <w:p w14:paraId="0FAA80C4" w14:textId="23E5FF1F" w:rsidR="00D928B1" w:rsidRDefault="00D928B1" w:rsidP="00861A56">
      <w:r>
        <w:t>THE WATER SHED PLAN IS NO</w:t>
      </w:r>
      <w:r w:rsidR="001F0A49">
        <w:t>W</w:t>
      </w:r>
      <w:r>
        <w:t xml:space="preserve"> COMPLETE AND WILL BE SUBMITTED TO E</w:t>
      </w:r>
      <w:r w:rsidR="001F0A49">
        <w:t>GL</w:t>
      </w:r>
      <w:r>
        <w:t>E.</w:t>
      </w:r>
    </w:p>
    <w:p w14:paraId="2920778D" w14:textId="4C03C8D2" w:rsidR="00D928B1" w:rsidRDefault="00D928B1" w:rsidP="00861A56">
      <w:r>
        <w:t>GARY DERUSHA – HE IS RUNNING FOR MACKINAC COUNTY ROAD COMMISSION.</w:t>
      </w:r>
    </w:p>
    <w:p w14:paraId="2F21E20C" w14:textId="642180C1" w:rsidR="00A7115D" w:rsidRDefault="00D928B1" w:rsidP="00676074">
      <w:pPr>
        <w:spacing w:after="120"/>
      </w:pPr>
      <w:r>
        <w:t>THE</w:t>
      </w:r>
      <w:r w:rsidR="00A7115D">
        <w:t xml:space="preserve"> GROUP OF RESIDENTS F</w:t>
      </w:r>
      <w:r w:rsidR="006816B6">
        <w:t>ROM</w:t>
      </w:r>
      <w:r w:rsidR="00A7115D">
        <w:t xml:space="preserve"> NAUBINWAY</w:t>
      </w:r>
      <w:r>
        <w:t xml:space="preserve"> AGAIN DISCUSSED THE</w:t>
      </w:r>
      <w:r w:rsidR="00A7115D">
        <w:t xml:space="preserve"> FAMILY HISTORY PHOTO DISPLAYS </w:t>
      </w:r>
      <w:r>
        <w:t xml:space="preserve">FOR </w:t>
      </w:r>
      <w:r w:rsidR="00A7115D">
        <w:t xml:space="preserve">THE NAUBINWAY PAVILION.  </w:t>
      </w:r>
    </w:p>
    <w:p w14:paraId="7FDE05DD" w14:textId="77777777" w:rsidR="00A7115D" w:rsidRDefault="00A7115D" w:rsidP="00676074">
      <w:pPr>
        <w:spacing w:after="120"/>
      </w:pPr>
    </w:p>
    <w:p w14:paraId="71CF8880" w14:textId="77777777" w:rsidR="00406581" w:rsidRDefault="00740BD8" w:rsidP="00406581">
      <w:r>
        <w:rPr>
          <w:u w:val="single"/>
        </w:rPr>
        <w:t>A</w:t>
      </w:r>
      <w:r w:rsidR="00833710">
        <w:rPr>
          <w:u w:val="single"/>
        </w:rPr>
        <w:t>MBULANCE REPORT:</w:t>
      </w:r>
      <w:r w:rsidR="00833710">
        <w:t xml:space="preserve"> </w:t>
      </w:r>
    </w:p>
    <w:p w14:paraId="57086729" w14:textId="514C290C" w:rsidR="002D02EA" w:rsidRDefault="00833710" w:rsidP="00406581">
      <w:r>
        <w:t xml:space="preserve"> </w:t>
      </w:r>
    </w:p>
    <w:p w14:paraId="0AA8026E" w14:textId="2B4ADDC2" w:rsidR="00D928B1" w:rsidRDefault="00D928B1" w:rsidP="00406581">
      <w:r>
        <w:t xml:space="preserve">THE NEW HIRES WILL BE </w:t>
      </w:r>
      <w:r w:rsidR="007B08DD">
        <w:t>REEVALUATED</w:t>
      </w:r>
      <w:r>
        <w:t xml:space="preserve"> AT THE END OF THE MONTH </w:t>
      </w:r>
      <w:r w:rsidR="007B08DD">
        <w:t>TO DETERMINE IF THEY ARE READY TO</w:t>
      </w:r>
      <w:r w:rsidR="001F0A49">
        <w:t xml:space="preserve"> RUN</w:t>
      </w:r>
      <w:r w:rsidR="007B08DD">
        <w:t xml:space="preserve"> SOLO.</w:t>
      </w:r>
    </w:p>
    <w:p w14:paraId="0B7886F6" w14:textId="77777777" w:rsidR="0018066B" w:rsidRPr="0018066B" w:rsidRDefault="0018066B" w:rsidP="00676074">
      <w:pPr>
        <w:spacing w:after="120"/>
      </w:pPr>
    </w:p>
    <w:p w14:paraId="6A0C88E2" w14:textId="4017B86B" w:rsidR="00D72718" w:rsidRDefault="00D72718" w:rsidP="00676074">
      <w:pPr>
        <w:spacing w:after="120"/>
        <w:rPr>
          <w:u w:val="single"/>
        </w:rPr>
      </w:pPr>
      <w:r>
        <w:rPr>
          <w:u w:val="single"/>
        </w:rPr>
        <w:t>ASSESSOR REPORT:</w:t>
      </w:r>
    </w:p>
    <w:p w14:paraId="49926F50" w14:textId="3DCF56E8" w:rsidR="00522C1C" w:rsidRDefault="007B08DD" w:rsidP="00676074">
      <w:pPr>
        <w:spacing w:after="120"/>
      </w:pPr>
      <w:r>
        <w:t>CHANGES TO THE AMAR REQUIRE PUBLIC REVIEW.  WHERE IS THE TOWNSHIP ON A WEBSITE?  A DISCUSSION FOLLOWED.</w:t>
      </w:r>
    </w:p>
    <w:p w14:paraId="4E4BC344" w14:textId="77777777" w:rsidR="007B08DD" w:rsidRPr="00522C1C" w:rsidRDefault="007B08DD"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652AEBB9" w14:textId="77777777" w:rsidR="00BB0D4C" w:rsidRDefault="007B08DD" w:rsidP="007A0003">
      <w:r>
        <w:t xml:space="preserve">A DISCUSSION ON A TANKER THAT IS AVAILABLE IN IOWA.   A SPECIAL MEETING WOULD NEED TO BE HELD ONCE MORE INFORMATION IS RECEIVED. </w:t>
      </w:r>
    </w:p>
    <w:p w14:paraId="724B2278" w14:textId="77777777" w:rsidR="00BB0D4C" w:rsidRDefault="00BB0D4C" w:rsidP="007A0003"/>
    <w:p w14:paraId="7B0DBEE0" w14:textId="13380093" w:rsidR="004E68A9" w:rsidRDefault="00BB0D4C" w:rsidP="007A0003">
      <w:r>
        <w:t>CLERK FILLMAN STATED THE ARCO BILLS FOR THE UTV WORK SHOULD HAVE BEEN APPROVED AS A TOTAL WORK PROJECT PRIOR TO THE WORK NOT THAT IT WAS LESS THAN</w:t>
      </w:r>
      <w:r w:rsidR="007B08DD">
        <w:t xml:space="preserve"> </w:t>
      </w:r>
      <w:r>
        <w:t>$250.00 PER DAY.  THE BILLS TOTALED $924.00.</w:t>
      </w:r>
    </w:p>
    <w:p w14:paraId="5210CAB6" w14:textId="77777777" w:rsidR="004E68A9" w:rsidRDefault="004E68A9" w:rsidP="00356318">
      <w:pPr>
        <w:rPr>
          <w:u w:val="single"/>
        </w:rPr>
      </w:pPr>
    </w:p>
    <w:p w14:paraId="5743400B" w14:textId="7663145A" w:rsidR="00385F03" w:rsidRDefault="00516869" w:rsidP="00356318">
      <w:r>
        <w:rPr>
          <w:u w:val="single"/>
        </w:rPr>
        <w:t>ROADS:</w:t>
      </w:r>
      <w:r>
        <w:t xml:space="preserve">  </w:t>
      </w:r>
    </w:p>
    <w:p w14:paraId="3A60C383" w14:textId="77777777" w:rsidR="00416781" w:rsidRDefault="00416781" w:rsidP="00356318"/>
    <w:p w14:paraId="7E4A9415" w14:textId="6C20B89C" w:rsidR="004813ED" w:rsidRDefault="00BB0D4C" w:rsidP="00777430">
      <w:r>
        <w:t xml:space="preserve">BROWN ROAD:  </w:t>
      </w:r>
      <w:r>
        <w:rPr>
          <w:b/>
          <w:bCs/>
        </w:rPr>
        <w:t xml:space="preserve">MOTION BY </w:t>
      </w:r>
      <w:r>
        <w:t>D. BUTKOVICH, SECONDED BY MACARTHUR TO SIGN THE BROWN ROAD AGREEMENT TO ADD ONE MILE OF SIX-INCH GRAVEL BASE FOR $69,823.25.  MOTION CARRIED.</w:t>
      </w:r>
    </w:p>
    <w:p w14:paraId="331F5BD8" w14:textId="77777777" w:rsidR="00BB0D4C" w:rsidRDefault="00BB0D4C" w:rsidP="00777430"/>
    <w:p w14:paraId="341EA625" w14:textId="77777777" w:rsidR="004D11A3" w:rsidRDefault="00BB0D4C" w:rsidP="00777430">
      <w:r>
        <w:t>SECOND CHLORIDE APPLICATION:</w:t>
      </w:r>
      <w:r>
        <w:rPr>
          <w:b/>
          <w:bCs/>
        </w:rPr>
        <w:t xml:space="preserve">  MOTION BY</w:t>
      </w:r>
      <w:r>
        <w:t xml:space="preserve"> D. BUTKOVICH, SECONDED BY MACARTHUR TO HIRE WILK</w:t>
      </w:r>
      <w:r w:rsidR="004D11A3">
        <w:t>I</w:t>
      </w:r>
      <w:r>
        <w:t xml:space="preserve">NSON </w:t>
      </w:r>
      <w:r w:rsidR="004D11A3">
        <w:t>CORPORATION TO APPLY A SECOND CHLORIDE APPLICATION TO THE ROADS WE WILL BE ASKING THE MACKINAC COUNTY ROAD COMMISSION TO GRADE.  MOTION CARRIED.</w:t>
      </w:r>
    </w:p>
    <w:p w14:paraId="0F8E436C" w14:textId="77777777" w:rsidR="004D11A3" w:rsidRDefault="004D11A3" w:rsidP="00777430"/>
    <w:p w14:paraId="5EFF9ABE" w14:textId="4DDA1A5C" w:rsidR="00BB0D4C" w:rsidRPr="00BB0D4C" w:rsidRDefault="004D11A3" w:rsidP="00777430">
      <w:r>
        <w:t xml:space="preserve">KRAUSE ROAD – MCRC FILLED THE POT HOLES ON KRAUSE ROAD FROM H-40 TO RASKI ROAD. </w:t>
      </w:r>
      <w:r w:rsidR="00BB0D4C">
        <w:t xml:space="preserve"> </w:t>
      </w:r>
    </w:p>
    <w:p w14:paraId="0CB0C34D" w14:textId="77777777" w:rsidR="00BB0D4C" w:rsidRDefault="00BB0D4C" w:rsidP="00777430"/>
    <w:p w14:paraId="768602B6" w14:textId="3A784079" w:rsidR="004813ED" w:rsidRDefault="004813ED" w:rsidP="00777430">
      <w:r>
        <w:rPr>
          <w:u w:val="single"/>
        </w:rPr>
        <w:t>MARINA:</w:t>
      </w:r>
    </w:p>
    <w:p w14:paraId="7ED46D37" w14:textId="77777777" w:rsidR="004813ED" w:rsidRDefault="004813ED" w:rsidP="00777430"/>
    <w:p w14:paraId="05BD4781" w14:textId="7FC4A39F" w:rsidR="004D11A3" w:rsidRDefault="004D11A3" w:rsidP="00777430">
      <w:r>
        <w:t xml:space="preserve">THE STATE HAS LISTED THE NAUBINWAY MARINA FOR UPGRADING.  MACARTHUR WILL ATTEND A MEETING WITH THE SAULT TRIBE TO OBTAIN FURTHER </w:t>
      </w:r>
      <w:r w:rsidR="00FB6E9D">
        <w:t>INFORMATION</w:t>
      </w:r>
      <w:r>
        <w:t>.</w:t>
      </w:r>
    </w:p>
    <w:p w14:paraId="47590933" w14:textId="77777777" w:rsidR="00623999" w:rsidRDefault="00623999" w:rsidP="00777430"/>
    <w:p w14:paraId="7F5A9D5E" w14:textId="77777777" w:rsidR="004D11A3" w:rsidRDefault="009E2BBA" w:rsidP="004D11A3">
      <w:r w:rsidRPr="002D72CE">
        <w:lastRenderedPageBreak/>
        <w:t>PARKING LOT:</w:t>
      </w:r>
      <w:r>
        <w:t xml:space="preserve">  </w:t>
      </w:r>
      <w:r w:rsidR="004D11A3">
        <w:t>THE SOIL EROSION PERMIT HAS BEEN RECEIVED FROM LMAS HEALTH DEPARTMENT.  EXCAVATION WILL BEGIN IN THE NEXT 3-4 WEEKS.</w:t>
      </w:r>
    </w:p>
    <w:p w14:paraId="0CA57195" w14:textId="52541D8D" w:rsidR="000D1DB5" w:rsidRDefault="000D1DB5" w:rsidP="00777430"/>
    <w:p w14:paraId="0923BF08" w14:textId="779CC4AA" w:rsidR="000D1DB5" w:rsidRDefault="004D11A3" w:rsidP="00777430">
      <w:r>
        <w:rPr>
          <w:u w:val="single"/>
        </w:rPr>
        <w:t>BUILDING AND GROUNDS:</w:t>
      </w:r>
      <w:r>
        <w:t xml:space="preserve">  </w:t>
      </w:r>
    </w:p>
    <w:p w14:paraId="0E76045D" w14:textId="77777777" w:rsidR="004D11A3" w:rsidRDefault="004D11A3" w:rsidP="00777430"/>
    <w:p w14:paraId="628734FF" w14:textId="09071E69" w:rsidR="004D11A3" w:rsidRDefault="004D11A3" w:rsidP="00777430">
      <w:r>
        <w:t xml:space="preserve">TOWNSHIP PARKING LOT – LIMESTONE:  A REQUEST WAS MADE TO ADD SOME LIMESTONE TO ONE OF THE WATER DITCHES TO INCREASE PARKING.  THE ENGINEER WILL BE CONTACTED FOR </w:t>
      </w:r>
      <w:r w:rsidR="00FB6E9D">
        <w:t>ADVICE</w:t>
      </w:r>
      <w:r>
        <w:t>.</w:t>
      </w:r>
    </w:p>
    <w:p w14:paraId="5B2F7F81" w14:textId="77777777" w:rsidR="004D11A3" w:rsidRDefault="004D11A3" w:rsidP="00777430"/>
    <w:p w14:paraId="28554592" w14:textId="5F2CF1E2" w:rsidR="004D11A3" w:rsidRPr="004D11A3" w:rsidRDefault="004D11A3" w:rsidP="00777430">
      <w:r>
        <w:t xml:space="preserve">NAUBINWAY PAVILION – </w:t>
      </w:r>
      <w:r>
        <w:rPr>
          <w:b/>
          <w:bCs/>
        </w:rPr>
        <w:t xml:space="preserve">MOTION BY </w:t>
      </w:r>
      <w:r>
        <w:t xml:space="preserve">MACARTHUR, SECONDED BY S. BUTKOVICH TO HIRE MIKE KLOBUCHER TO HELP FINISH THE </w:t>
      </w:r>
      <w:r w:rsidR="00FB6E9D">
        <w:t>ACOUSTICAL</w:t>
      </w:r>
      <w:r>
        <w:t xml:space="preserve"> SOUND PROOFING PROJECT FOR THE NAUBINWAY PAVILION.  MOTION CARRIED.</w:t>
      </w:r>
    </w:p>
    <w:p w14:paraId="2EAA980E" w14:textId="77777777" w:rsidR="000D1DB5" w:rsidRDefault="000D1DB5" w:rsidP="00777430">
      <w:pPr>
        <w:rPr>
          <w:u w:val="single"/>
        </w:rPr>
      </w:pPr>
    </w:p>
    <w:p w14:paraId="2B733A89" w14:textId="21D38877" w:rsidR="00970255" w:rsidRDefault="00A02B49" w:rsidP="009644F9">
      <w:r>
        <w:rPr>
          <w:b/>
          <w:u w:val="single"/>
        </w:rPr>
        <w:t>C</w:t>
      </w:r>
      <w:r w:rsidR="00DF4613">
        <w:rPr>
          <w:b/>
          <w:u w:val="single"/>
        </w:rPr>
        <w:t>OMMUNICATIONS:</w:t>
      </w:r>
      <w:r w:rsidR="00820139">
        <w:t xml:space="preserve"> </w:t>
      </w:r>
      <w:r w:rsidR="004C3439">
        <w:t xml:space="preserve"> </w:t>
      </w:r>
    </w:p>
    <w:p w14:paraId="546466AD" w14:textId="77777777" w:rsidR="001C4F7F" w:rsidRDefault="001C4F7F" w:rsidP="009644F9"/>
    <w:p w14:paraId="78918A54" w14:textId="582E646E" w:rsidR="009E2BBA" w:rsidRDefault="00FB6E9D" w:rsidP="00F4581F">
      <w:r>
        <w:t>MI LIQUOR CONTROL COMMISSION – A LETTER STATING LOEBACH ENTERPRISES INC HAS APPLIED TO HAVE THE LICENSE FROM THE ESTATE OF JOHN BEATO (JOHNNY B’S) TRANSFERRED WITH CHANGES TO THE LICENSING.</w:t>
      </w:r>
    </w:p>
    <w:p w14:paraId="52AE5EDD" w14:textId="77777777" w:rsidR="009E2BBA" w:rsidRDefault="009E2BBA" w:rsidP="00F4581F"/>
    <w:p w14:paraId="4DDEEFA9" w14:textId="68F9A066" w:rsidR="00621E23" w:rsidRDefault="002D6C4F" w:rsidP="009644F9">
      <w:r>
        <w:rPr>
          <w:b/>
        </w:rPr>
        <w:t>MOTION BY</w:t>
      </w:r>
      <w:r>
        <w:t xml:space="preserve"> </w:t>
      </w:r>
      <w:r w:rsidR="00081E62">
        <w:t>KETCHER</w:t>
      </w:r>
      <w:r>
        <w:t xml:space="preserve">, SECONDED BY </w:t>
      </w:r>
      <w:r w:rsidR="000D1DB5">
        <w:t>FILLMAN</w:t>
      </w:r>
      <w:r w:rsidR="001E0D9C">
        <w:t xml:space="preserve"> </w:t>
      </w:r>
      <w:r>
        <w:t>TO ADJOURN AT</w:t>
      </w:r>
      <w:r w:rsidR="00C1705B">
        <w:t xml:space="preserve"> </w:t>
      </w:r>
      <w:r w:rsidR="009A0E6D">
        <w:t>9:0</w:t>
      </w:r>
      <w:r w:rsidR="00FB6E9D">
        <w:t>5</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A28"/>
    <w:rsid w:val="0004180B"/>
    <w:rsid w:val="0004187D"/>
    <w:rsid w:val="0004443B"/>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C0D"/>
    <w:rsid w:val="00086636"/>
    <w:rsid w:val="00090BDF"/>
    <w:rsid w:val="0009286E"/>
    <w:rsid w:val="00095948"/>
    <w:rsid w:val="00096D82"/>
    <w:rsid w:val="000977D3"/>
    <w:rsid w:val="00097E19"/>
    <w:rsid w:val="000A02F1"/>
    <w:rsid w:val="000A095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6D6"/>
    <w:rsid w:val="001927A2"/>
    <w:rsid w:val="00192AC2"/>
    <w:rsid w:val="00192BF9"/>
    <w:rsid w:val="001937DA"/>
    <w:rsid w:val="00194FEF"/>
    <w:rsid w:val="001968ED"/>
    <w:rsid w:val="00196CA1"/>
    <w:rsid w:val="001A2ED9"/>
    <w:rsid w:val="001A4D8B"/>
    <w:rsid w:val="001A78D7"/>
    <w:rsid w:val="001B5421"/>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E0A4C"/>
    <w:rsid w:val="001E0D9C"/>
    <w:rsid w:val="001E1F62"/>
    <w:rsid w:val="001E286E"/>
    <w:rsid w:val="001F0A49"/>
    <w:rsid w:val="001F11D5"/>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481E"/>
    <w:rsid w:val="002C741A"/>
    <w:rsid w:val="002D02EA"/>
    <w:rsid w:val="002D14C4"/>
    <w:rsid w:val="002D1D0F"/>
    <w:rsid w:val="002D2BC6"/>
    <w:rsid w:val="002D2D8F"/>
    <w:rsid w:val="002D3ED3"/>
    <w:rsid w:val="002D6C4F"/>
    <w:rsid w:val="002D72CE"/>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A76"/>
    <w:rsid w:val="00385F03"/>
    <w:rsid w:val="003902BA"/>
    <w:rsid w:val="00390437"/>
    <w:rsid w:val="00391A0F"/>
    <w:rsid w:val="00391F18"/>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587E"/>
    <w:rsid w:val="00495AE8"/>
    <w:rsid w:val="0049749E"/>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0EF2"/>
    <w:rsid w:val="005C1460"/>
    <w:rsid w:val="005C197F"/>
    <w:rsid w:val="005C222B"/>
    <w:rsid w:val="005C2AB1"/>
    <w:rsid w:val="005C2C9D"/>
    <w:rsid w:val="005C3308"/>
    <w:rsid w:val="005C3834"/>
    <w:rsid w:val="005C5597"/>
    <w:rsid w:val="005C5626"/>
    <w:rsid w:val="005C6BCE"/>
    <w:rsid w:val="005C76F0"/>
    <w:rsid w:val="005C7884"/>
    <w:rsid w:val="005D0526"/>
    <w:rsid w:val="005D0A03"/>
    <w:rsid w:val="005D133C"/>
    <w:rsid w:val="005D2A5F"/>
    <w:rsid w:val="005D2BE3"/>
    <w:rsid w:val="005D39C4"/>
    <w:rsid w:val="005D5683"/>
    <w:rsid w:val="005E0F45"/>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2717"/>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16B6"/>
    <w:rsid w:val="00682449"/>
    <w:rsid w:val="00683973"/>
    <w:rsid w:val="00683CF8"/>
    <w:rsid w:val="0068665B"/>
    <w:rsid w:val="006910CB"/>
    <w:rsid w:val="0069187A"/>
    <w:rsid w:val="00691DBC"/>
    <w:rsid w:val="006929FB"/>
    <w:rsid w:val="00692CBB"/>
    <w:rsid w:val="0069515E"/>
    <w:rsid w:val="006960BB"/>
    <w:rsid w:val="00697BB6"/>
    <w:rsid w:val="006A4E32"/>
    <w:rsid w:val="006A5BA3"/>
    <w:rsid w:val="006A5C4D"/>
    <w:rsid w:val="006B5BE2"/>
    <w:rsid w:val="006B62E9"/>
    <w:rsid w:val="006C0966"/>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7F"/>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753"/>
    <w:rsid w:val="00971AFF"/>
    <w:rsid w:val="00971B74"/>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B22BE"/>
    <w:rsid w:val="00AB3176"/>
    <w:rsid w:val="00AB3203"/>
    <w:rsid w:val="00AB48B0"/>
    <w:rsid w:val="00AB5346"/>
    <w:rsid w:val="00AB571F"/>
    <w:rsid w:val="00AB5DB2"/>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03F8"/>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0D4C"/>
    <w:rsid w:val="00BB2F58"/>
    <w:rsid w:val="00BB3FE2"/>
    <w:rsid w:val="00BB5023"/>
    <w:rsid w:val="00BB7791"/>
    <w:rsid w:val="00BB7B05"/>
    <w:rsid w:val="00BC04E0"/>
    <w:rsid w:val="00BC1B5D"/>
    <w:rsid w:val="00BC4690"/>
    <w:rsid w:val="00BC4DB1"/>
    <w:rsid w:val="00BC6024"/>
    <w:rsid w:val="00BD0937"/>
    <w:rsid w:val="00BD22B2"/>
    <w:rsid w:val="00BD2A71"/>
    <w:rsid w:val="00BD4991"/>
    <w:rsid w:val="00BD5B82"/>
    <w:rsid w:val="00BD7D04"/>
    <w:rsid w:val="00BE034D"/>
    <w:rsid w:val="00BE0372"/>
    <w:rsid w:val="00BE177F"/>
    <w:rsid w:val="00BE465E"/>
    <w:rsid w:val="00BE5755"/>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BD9"/>
    <w:rsid w:val="00D875B8"/>
    <w:rsid w:val="00D900E8"/>
    <w:rsid w:val="00D90825"/>
    <w:rsid w:val="00D9097B"/>
    <w:rsid w:val="00D90CE9"/>
    <w:rsid w:val="00D928B1"/>
    <w:rsid w:val="00D95C47"/>
    <w:rsid w:val="00D966D3"/>
    <w:rsid w:val="00D97BF1"/>
    <w:rsid w:val="00DA34C6"/>
    <w:rsid w:val="00DA383E"/>
    <w:rsid w:val="00DA3FAA"/>
    <w:rsid w:val="00DA43F3"/>
    <w:rsid w:val="00DA475A"/>
    <w:rsid w:val="00DA7045"/>
    <w:rsid w:val="00DB07CA"/>
    <w:rsid w:val="00DB2D3D"/>
    <w:rsid w:val="00DB3B08"/>
    <w:rsid w:val="00DB4094"/>
    <w:rsid w:val="00DB6128"/>
    <w:rsid w:val="00DB65C7"/>
    <w:rsid w:val="00DC01D3"/>
    <w:rsid w:val="00DC0DE6"/>
    <w:rsid w:val="00DC1CBD"/>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16A4"/>
    <w:rsid w:val="00ED41B4"/>
    <w:rsid w:val="00ED6FC9"/>
    <w:rsid w:val="00ED7ADE"/>
    <w:rsid w:val="00ED7D4F"/>
    <w:rsid w:val="00ED7F15"/>
    <w:rsid w:val="00EE31C3"/>
    <w:rsid w:val="00EE3804"/>
    <w:rsid w:val="00EE4519"/>
    <w:rsid w:val="00EE4FC2"/>
    <w:rsid w:val="00EE5054"/>
    <w:rsid w:val="00EE5A85"/>
    <w:rsid w:val="00EF343F"/>
    <w:rsid w:val="00EF59C2"/>
    <w:rsid w:val="00EF5ADC"/>
    <w:rsid w:val="00EF77B8"/>
    <w:rsid w:val="00EF7D2E"/>
    <w:rsid w:val="00F01605"/>
    <w:rsid w:val="00F04263"/>
    <w:rsid w:val="00F04D1A"/>
    <w:rsid w:val="00F079D5"/>
    <w:rsid w:val="00F10421"/>
    <w:rsid w:val="00F10F85"/>
    <w:rsid w:val="00F113B0"/>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52CE"/>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8</cp:revision>
  <cp:lastPrinted>2024-08-09T17:01:00Z</cp:lastPrinted>
  <dcterms:created xsi:type="dcterms:W3CDTF">2024-08-09T15:43:00Z</dcterms:created>
  <dcterms:modified xsi:type="dcterms:W3CDTF">2024-08-09T17:20:00Z</dcterms:modified>
</cp:coreProperties>
</file>